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0E07D4" w:rsidRDefault="000E07D4">
      <w:pPr>
        <w:pStyle w:val="Corpotesto"/>
      </w:pPr>
    </w:p>
    <w:p w:rsidR="000E07D4" w:rsidRDefault="000E07D4">
      <w:pPr>
        <w:pStyle w:val="Corpotesto"/>
        <w:jc w:val="center"/>
      </w:pPr>
    </w:p>
    <w:p w:rsidR="000E07D4" w:rsidRPr="00DB6AAB" w:rsidRDefault="00900A42" w:rsidP="00900A42">
      <w:pPr>
        <w:pStyle w:val="Corpotesto"/>
        <w:jc w:val="both"/>
      </w:pPr>
      <w:proofErr w:type="spellStart"/>
      <w:r w:rsidRPr="00DB6AAB">
        <w:t>Covid</w:t>
      </w:r>
      <w:proofErr w:type="spellEnd"/>
      <w:r w:rsidRPr="00DB6AAB">
        <w:t xml:space="preserve">; nasce il protocollo d’intesa con associazioni di volontariato per garantire l’accompagnamento di persone anziane al punto vaccinale. </w:t>
      </w:r>
      <w:r w:rsidR="000E07D4" w:rsidRPr="00DB6AAB">
        <w:t xml:space="preserve"> </w:t>
      </w:r>
    </w:p>
    <w:p w:rsidR="000E07D4" w:rsidRPr="00DB6AAB" w:rsidRDefault="000E07D4">
      <w:pPr>
        <w:pStyle w:val="Corpotesto"/>
        <w:jc w:val="center"/>
      </w:pPr>
    </w:p>
    <w:p w:rsidR="00D403A6" w:rsidRDefault="00D403A6">
      <w:pPr>
        <w:spacing w:line="276" w:lineRule="auto"/>
        <w:jc w:val="both"/>
        <w:rPr>
          <w:rFonts w:cs="Georgia"/>
        </w:rPr>
      </w:pPr>
    </w:p>
    <w:p w:rsidR="000E07D4" w:rsidRPr="00DB6AAB" w:rsidRDefault="003E0575">
      <w:pPr>
        <w:spacing w:line="276" w:lineRule="auto"/>
        <w:jc w:val="both"/>
        <w:rPr>
          <w:rFonts w:cs="Georgia"/>
        </w:rPr>
      </w:pPr>
      <w:r w:rsidRPr="00DB6AAB">
        <w:rPr>
          <w:rFonts w:cs="Georgia"/>
        </w:rPr>
        <w:t xml:space="preserve">Forlì, 12 febbraio. </w:t>
      </w:r>
      <w:r w:rsidR="000E07D4" w:rsidRPr="00DB6AAB">
        <w:rPr>
          <w:rFonts w:cs="Georgia"/>
        </w:rPr>
        <w:t xml:space="preserve">Il Comune di Forlì, al fine di supportare l’attuazione del Piano vaccinale Covid-19 nel proprio territorio, ha promosso l’attivazione di un servizio volontario di accompagnamento al centro vaccinale della Fiera a favore dei cittadini forlivesi ultraottantenni, che abbiano difficoltà a recarvisi autonomamente o tramite familiari e </w:t>
      </w:r>
      <w:proofErr w:type="spellStart"/>
      <w:r w:rsidR="000E07D4" w:rsidRPr="00DB6AAB">
        <w:rPr>
          <w:rFonts w:cs="Georgia"/>
        </w:rPr>
        <w:t>caregiver</w:t>
      </w:r>
      <w:proofErr w:type="spellEnd"/>
      <w:r w:rsidR="000E07D4" w:rsidRPr="00DB6AAB">
        <w:rPr>
          <w:rFonts w:cs="Georgia"/>
        </w:rPr>
        <w:t>.</w:t>
      </w:r>
    </w:p>
    <w:p w:rsidR="000E07D4" w:rsidRPr="00DB6AAB" w:rsidRDefault="00DB6AAB" w:rsidP="00DB6AAB">
      <w:pPr>
        <w:spacing w:line="276" w:lineRule="auto"/>
        <w:jc w:val="both"/>
        <w:rPr>
          <w:rFonts w:cs="Georgia"/>
        </w:rPr>
      </w:pPr>
      <w:r w:rsidRPr="00DB6AAB">
        <w:rPr>
          <w:rFonts w:cs="Georgia"/>
        </w:rPr>
        <w:t>“</w:t>
      </w:r>
      <w:r>
        <w:rPr>
          <w:rFonts w:cs="Georgia"/>
        </w:rPr>
        <w:t>Ferma</w:t>
      </w:r>
      <w:r w:rsidRPr="00DB6AAB">
        <w:rPr>
          <w:rFonts w:cs="Georgia"/>
        </w:rPr>
        <w:t xml:space="preserve"> restando l</w:t>
      </w:r>
      <w:r>
        <w:rPr>
          <w:rFonts w:cs="Georgia"/>
        </w:rPr>
        <w:t xml:space="preserve">a possibilità di usufruire del servizio </w:t>
      </w:r>
      <w:r w:rsidR="00D403A6">
        <w:rPr>
          <w:rFonts w:cs="Georgia"/>
        </w:rPr>
        <w:t>dell’</w:t>
      </w:r>
      <w:proofErr w:type="spellStart"/>
      <w:r w:rsidR="00D403A6">
        <w:rPr>
          <w:rFonts w:cs="Georgia"/>
        </w:rPr>
        <w:t>Ausl</w:t>
      </w:r>
      <w:proofErr w:type="spellEnd"/>
      <w:r w:rsidR="00D403A6">
        <w:rPr>
          <w:rFonts w:cs="Georgia"/>
        </w:rPr>
        <w:t xml:space="preserve"> di Romagna </w:t>
      </w:r>
      <w:r>
        <w:rPr>
          <w:rFonts w:cs="Georgia"/>
        </w:rPr>
        <w:t>di vaccinazione</w:t>
      </w:r>
      <w:r w:rsidR="00D403A6">
        <w:rPr>
          <w:rFonts w:cs="Georgia"/>
        </w:rPr>
        <w:t xml:space="preserve"> a domicilio per </w:t>
      </w:r>
      <w:r w:rsidR="00531C94">
        <w:rPr>
          <w:rFonts w:cs="Georgia"/>
        </w:rPr>
        <w:t>i cittadini ultra</w:t>
      </w:r>
      <w:r>
        <w:rPr>
          <w:rFonts w:cs="Georgia"/>
        </w:rPr>
        <w:t xml:space="preserve">ottantenni impossibilitati a muoversi e </w:t>
      </w:r>
      <w:r w:rsidR="00D403A6">
        <w:rPr>
          <w:rFonts w:cs="Georgia"/>
        </w:rPr>
        <w:t xml:space="preserve">a </w:t>
      </w:r>
      <w:r>
        <w:rPr>
          <w:rFonts w:cs="Georgia"/>
        </w:rPr>
        <w:t xml:space="preserve">recarsi al punto vaccinale, quest’Amministrazione ha deciso di promuovere la sottoscrizione di un accordo con </w:t>
      </w:r>
      <w:r w:rsidR="000E07D4" w:rsidRPr="00DB6AAB">
        <w:rPr>
          <w:rFonts w:cs="Georgia"/>
        </w:rPr>
        <w:t xml:space="preserve">le Associazioni che hanno messo a disposizione i propri volontari e mezzi di trasporto </w:t>
      </w:r>
      <w:r>
        <w:rPr>
          <w:rFonts w:cs="Georgia"/>
        </w:rPr>
        <w:t>per l’attivazione di un</w:t>
      </w:r>
      <w:r w:rsidR="000E07D4" w:rsidRPr="00DB6AAB">
        <w:rPr>
          <w:rFonts w:cs="Georgia"/>
        </w:rPr>
        <w:t xml:space="preserve"> servizio di accompagnamento che partirà dalla prossima settimana.</w:t>
      </w:r>
      <w:r w:rsidR="00D403A6">
        <w:rPr>
          <w:rFonts w:cs="Georgia"/>
        </w:rPr>
        <w:t>”</w:t>
      </w:r>
    </w:p>
    <w:p w:rsidR="003F01DC" w:rsidRDefault="00D403A6">
      <w:pPr>
        <w:pStyle w:val="Corpotesto"/>
        <w:jc w:val="both"/>
      </w:pPr>
      <w:r>
        <w:t>“In questo modo” – spiega l’Ass.re al welfare Rosaria Tassinari – “riusciamo a garantire una copertura aggiuntiva e gratuita in termini di trasporto e accompagnamento delle categorie più fragili, sole ed emarginate che hanno diritto, in questa fase, alla somministrazione del vaccino anti-</w:t>
      </w:r>
      <w:proofErr w:type="spellStart"/>
      <w:r>
        <w:t>Covid</w:t>
      </w:r>
      <w:proofErr w:type="spellEnd"/>
      <w:r>
        <w:t xml:space="preserve">. </w:t>
      </w:r>
      <w:r w:rsidR="00B149F7">
        <w:t xml:space="preserve">Si tratta di un servizio ragionato e programmato con il mondo del volontariato e il gruppo di </w:t>
      </w:r>
      <w:proofErr w:type="spellStart"/>
      <w:r w:rsidR="00B149F7">
        <w:t>Sos</w:t>
      </w:r>
      <w:proofErr w:type="spellEnd"/>
      <w:r w:rsidR="00B149F7">
        <w:t xml:space="preserve"> Taxi che ci permettere di fare un passo in avanti verso il completamento della campagna di vaccinazione del</w:t>
      </w:r>
      <w:r w:rsidR="00B149F7" w:rsidRPr="00B149F7">
        <w:t xml:space="preserve">la generazione più colpita dalla letalità della pandemia. </w:t>
      </w:r>
      <w:r w:rsidR="00B149F7">
        <w:t>I</w:t>
      </w:r>
      <w:r w:rsidR="00531C94">
        <w:t xml:space="preserve">n questo prezioso percorso, </w:t>
      </w:r>
      <w:r w:rsidR="00B149F7">
        <w:t xml:space="preserve">riteniamo giusto e necessario fare la nostra parte </w:t>
      </w:r>
      <w:r w:rsidR="003F01DC">
        <w:t xml:space="preserve">ragionando sugli strumenti di sostegno </w:t>
      </w:r>
      <w:r w:rsidR="00531C94">
        <w:t xml:space="preserve">più opportuni </w:t>
      </w:r>
      <w:r w:rsidR="003F01DC">
        <w:t xml:space="preserve">e dando </w:t>
      </w:r>
      <w:r w:rsidR="00B149F7" w:rsidRPr="00B149F7">
        <w:t>la preced</w:t>
      </w:r>
      <w:r w:rsidR="003F01DC">
        <w:t>enza alle persone più a rischio”.</w:t>
      </w:r>
    </w:p>
    <w:p w:rsidR="00A25AAE" w:rsidRDefault="00531C94">
      <w:pPr>
        <w:pStyle w:val="Corpotesto"/>
        <w:jc w:val="both"/>
      </w:pPr>
      <w:r>
        <w:t xml:space="preserve">“Questa </w:t>
      </w:r>
      <w:r w:rsidR="00A25AAE">
        <w:t>misura</w:t>
      </w:r>
      <w:r>
        <w:t>” - conclude l’Ass.re Tassinari - “</w:t>
      </w:r>
      <w:r w:rsidR="00A25AAE">
        <w:t>si affianca</w:t>
      </w:r>
      <w:r>
        <w:t xml:space="preserve"> a quella già in corso promossa con il servizio taxi di Forlì che intente</w:t>
      </w:r>
      <w:r w:rsidRPr="00531C94">
        <w:t xml:space="preserve"> favorire forme alternative di mobilità cittadina anche rispetto all’utilizzo dei mezzi pubblici di linea compensando, al contempo, le maggiori difficoltà di spostamento di fasce</w:t>
      </w:r>
      <w:r>
        <w:t xml:space="preserve"> vulnerabili della popolazione. Gli anziani che hanno difficoltà a muoversi o non hanno nessuno che li possa accompagnare al punto vaccinale possono quindi </w:t>
      </w:r>
      <w:r w:rsidRPr="00531C94">
        <w:t xml:space="preserve">usufruire della corsa agevolata in taxi </w:t>
      </w:r>
      <w:r>
        <w:t>telefonando</w:t>
      </w:r>
      <w:r w:rsidRPr="00531C94">
        <w:t xml:space="preserve"> ai numeri di seguito indicati: 0543-31111 – Consorzio Taxi Forlì 0543 – 1908041 – Taxi Santi Ivan</w:t>
      </w:r>
      <w:r>
        <w:t>).</w:t>
      </w:r>
    </w:p>
    <w:p w:rsidR="003F01DC" w:rsidRPr="00DB6AAB" w:rsidRDefault="003F01DC">
      <w:pPr>
        <w:pStyle w:val="Corpotesto"/>
        <w:jc w:val="both"/>
      </w:pPr>
    </w:p>
    <w:p w:rsidR="00900A42" w:rsidRPr="00DB6AAB" w:rsidRDefault="000E07D4">
      <w:pPr>
        <w:pStyle w:val="Corpotesto"/>
        <w:jc w:val="both"/>
        <w:rPr>
          <w:color w:val="000000"/>
        </w:rPr>
      </w:pPr>
      <w:r w:rsidRPr="00DB6AAB">
        <w:t xml:space="preserve">Si riporta la tabella riepilogativa delle informazioni relative alle Associazioni disponibili, con relativi recapiti, giorni e orari per le prenotazioni, che ovviamente saranno accolte </w:t>
      </w:r>
      <w:r w:rsidRPr="00DB6AAB">
        <w:rPr>
          <w:color w:val="000000"/>
        </w:rPr>
        <w:t>nei limiti della disponibilità di volontari e mezzi. Tali informazioni saranno disponibili anche sul sito web del Comune di Forlì, oppure potranno essere richieste telefonicamente agli Sportelli del Comune di Forlì: Sportello Sociale tel. 0543 712888; Sportello Anziani tel. 0543 712786.</w:t>
      </w:r>
    </w:p>
    <w:p w:rsidR="00900A42" w:rsidRDefault="00900A42">
      <w:pPr>
        <w:pStyle w:val="Corpotesto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3"/>
        <w:gridCol w:w="2311"/>
        <w:gridCol w:w="2311"/>
        <w:gridCol w:w="2311"/>
        <w:gridCol w:w="2312"/>
      </w:tblGrid>
      <w:tr w:rsidR="000E07D4"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07D4" w:rsidRDefault="000E07D4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BCC"/>
          </w:tcPr>
          <w:p w:rsidR="000E07D4" w:rsidRDefault="000E07D4">
            <w:pPr>
              <w:pStyle w:val="Contenutotabella"/>
              <w:jc w:val="center"/>
            </w:pPr>
            <w:r>
              <w:rPr>
                <w:b/>
                <w:bCs/>
                <w:sz w:val="22"/>
                <w:szCs w:val="22"/>
              </w:rPr>
              <w:t>AUSER VOLONTARIATO</w:t>
            </w:r>
          </w:p>
          <w:p w:rsidR="000E07D4" w:rsidRDefault="000E07D4">
            <w:pPr>
              <w:pStyle w:val="Contenutotabella"/>
              <w:jc w:val="center"/>
            </w:pPr>
            <w:r>
              <w:rPr>
                <w:b/>
                <w:bCs/>
                <w:sz w:val="22"/>
                <w:szCs w:val="22"/>
              </w:rPr>
              <w:t>FORLI’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FD4"/>
          </w:tcPr>
          <w:p w:rsidR="000E07D4" w:rsidRDefault="000E07D4">
            <w:pPr>
              <w:pStyle w:val="Contenutotabella"/>
              <w:jc w:val="center"/>
            </w:pPr>
            <w:r>
              <w:rPr>
                <w:b/>
                <w:bCs/>
                <w:sz w:val="22"/>
                <w:szCs w:val="22"/>
              </w:rPr>
              <w:t>CONFRATERNITA DI MISERICORDIA FORLI'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BCC"/>
          </w:tcPr>
          <w:p w:rsidR="000E07D4" w:rsidRDefault="000E07D4">
            <w:pPr>
              <w:pStyle w:val="Contenutotabella"/>
              <w:jc w:val="center"/>
            </w:pPr>
            <w:r>
              <w:rPr>
                <w:b/>
                <w:bCs/>
                <w:sz w:val="22"/>
                <w:szCs w:val="22"/>
              </w:rPr>
              <w:t>CROCE ROSSA ITALIANA – COMITATO DI FORLI'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FD4"/>
          </w:tcPr>
          <w:p w:rsidR="000E07D4" w:rsidRDefault="000E07D4">
            <w:pPr>
              <w:pStyle w:val="Contenutotabel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GRUPPO VOLONTARI </w:t>
            </w:r>
          </w:p>
          <w:p w:rsidR="000E07D4" w:rsidRDefault="000E07D4">
            <w:pPr>
              <w:pStyle w:val="Contenutotabella"/>
              <w:jc w:val="center"/>
            </w:pPr>
            <w:r>
              <w:rPr>
                <w:b/>
                <w:bCs/>
                <w:sz w:val="22"/>
                <w:szCs w:val="22"/>
              </w:rPr>
              <w:t>SOS TAXI</w:t>
            </w:r>
          </w:p>
          <w:p w:rsidR="000E07D4" w:rsidRDefault="000E07D4">
            <w:pPr>
              <w:pStyle w:val="Contenutotabella"/>
              <w:jc w:val="center"/>
            </w:pPr>
            <w:r>
              <w:rPr>
                <w:b/>
                <w:bCs/>
                <w:sz w:val="22"/>
                <w:szCs w:val="22"/>
              </w:rPr>
              <w:t>FORLI'</w:t>
            </w:r>
          </w:p>
        </w:tc>
      </w:tr>
      <w:tr w:rsidR="000E07D4">
        <w:tc>
          <w:tcPr>
            <w:tcW w:w="15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07D4" w:rsidRDefault="000E07D4">
            <w:pPr>
              <w:pStyle w:val="Contenutotabella"/>
            </w:pPr>
            <w:r>
              <w:rPr>
                <w:b/>
                <w:bCs/>
                <w:color w:val="21409A"/>
                <w:sz w:val="22"/>
                <w:szCs w:val="22"/>
              </w:rPr>
              <w:t>Recapito per prenotazioni</w:t>
            </w:r>
          </w:p>
        </w:tc>
        <w:tc>
          <w:tcPr>
            <w:tcW w:w="23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BCC"/>
          </w:tcPr>
          <w:p w:rsidR="000E07D4" w:rsidRDefault="000E07D4">
            <w:pPr>
              <w:pStyle w:val="Contenutotabella"/>
              <w:widowControl/>
              <w:jc w:val="center"/>
            </w:pPr>
            <w:r>
              <w:rPr>
                <w:color w:val="000000"/>
                <w:sz w:val="22"/>
                <w:szCs w:val="22"/>
              </w:rPr>
              <w:t xml:space="preserve">0543/401818 </w:t>
            </w:r>
          </w:p>
        </w:tc>
        <w:tc>
          <w:tcPr>
            <w:tcW w:w="23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0EFD4"/>
          </w:tcPr>
          <w:p w:rsidR="000E07D4" w:rsidRDefault="000E07D4">
            <w:pPr>
              <w:pStyle w:val="Contenutotabella"/>
              <w:jc w:val="center"/>
            </w:pPr>
            <w:r>
              <w:rPr>
                <w:sz w:val="22"/>
                <w:szCs w:val="22"/>
              </w:rPr>
              <w:t>0543/818252</w:t>
            </w:r>
          </w:p>
        </w:tc>
        <w:tc>
          <w:tcPr>
            <w:tcW w:w="23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BCC"/>
          </w:tcPr>
          <w:p w:rsidR="000E07D4" w:rsidRDefault="000E07D4">
            <w:pPr>
              <w:pStyle w:val="Contenutotabella"/>
              <w:widowControl/>
              <w:jc w:val="center"/>
            </w:pPr>
            <w:r>
              <w:rPr>
                <w:color w:val="222222"/>
                <w:sz w:val="22"/>
                <w:szCs w:val="22"/>
              </w:rPr>
              <w:t>338/7266283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FD4"/>
          </w:tcPr>
          <w:p w:rsidR="000E07D4" w:rsidRDefault="000E07D4">
            <w:pPr>
              <w:pStyle w:val="Contenutotabella"/>
              <w:jc w:val="center"/>
            </w:pPr>
            <w:r>
              <w:rPr>
                <w:color w:val="222222"/>
                <w:sz w:val="22"/>
                <w:szCs w:val="22"/>
              </w:rPr>
              <w:t>340/2215515 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E07D4">
        <w:tc>
          <w:tcPr>
            <w:tcW w:w="15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07D4" w:rsidRDefault="000E07D4">
            <w:pPr>
              <w:pStyle w:val="Contenutotabella"/>
            </w:pPr>
            <w:r>
              <w:rPr>
                <w:b/>
                <w:bCs/>
                <w:color w:val="21409A"/>
                <w:sz w:val="22"/>
                <w:szCs w:val="22"/>
              </w:rPr>
              <w:t>Orari per prenotazioni</w:t>
            </w:r>
          </w:p>
        </w:tc>
        <w:tc>
          <w:tcPr>
            <w:tcW w:w="23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BCC"/>
          </w:tcPr>
          <w:p w:rsidR="000E07D4" w:rsidRDefault="000E07D4">
            <w:pPr>
              <w:pStyle w:val="Contenutotabella"/>
            </w:pPr>
            <w:r>
              <w:rPr>
                <w:sz w:val="22"/>
                <w:szCs w:val="22"/>
              </w:rPr>
              <w:t>Lunedì – mercoledì – venerdì dalle 09:30 alle 11:30 (negli altri giorni è attiva una segreteria cui poter lasciare un messaggio e si verrà richiamati)</w:t>
            </w:r>
          </w:p>
        </w:tc>
        <w:tc>
          <w:tcPr>
            <w:tcW w:w="23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0EFD4"/>
          </w:tcPr>
          <w:p w:rsidR="000E07D4" w:rsidRDefault="000E07D4">
            <w:pPr>
              <w:pStyle w:val="Contenutotabella"/>
              <w:jc w:val="center"/>
            </w:pPr>
            <w:r>
              <w:rPr>
                <w:sz w:val="22"/>
                <w:szCs w:val="22"/>
              </w:rPr>
              <w:t>dal lunedì al venerdì</w:t>
            </w:r>
          </w:p>
          <w:p w:rsidR="000E07D4" w:rsidRDefault="000E07D4">
            <w:pPr>
              <w:pStyle w:val="Contenutotabella"/>
              <w:jc w:val="center"/>
            </w:pPr>
            <w:r>
              <w:rPr>
                <w:sz w:val="22"/>
                <w:szCs w:val="22"/>
              </w:rPr>
              <w:t>dalle 09:00 alle 12:30</w:t>
            </w:r>
          </w:p>
        </w:tc>
        <w:tc>
          <w:tcPr>
            <w:tcW w:w="23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BCC"/>
          </w:tcPr>
          <w:p w:rsidR="000E07D4" w:rsidRDefault="000E07D4">
            <w:pPr>
              <w:pStyle w:val="Contenutotabella"/>
            </w:pPr>
            <w:r>
              <w:rPr>
                <w:sz w:val="22"/>
                <w:szCs w:val="22"/>
              </w:rPr>
              <w:t>dal lunedì al venerdì</w:t>
            </w:r>
          </w:p>
          <w:p w:rsidR="000E07D4" w:rsidRDefault="000E07D4">
            <w:pPr>
              <w:pStyle w:val="Contenutotabella"/>
            </w:pPr>
            <w:r>
              <w:rPr>
                <w:sz w:val="22"/>
                <w:szCs w:val="22"/>
              </w:rPr>
              <w:t>dalle 09:00 alle 13:00</w:t>
            </w:r>
          </w:p>
        </w:tc>
        <w:tc>
          <w:tcPr>
            <w:tcW w:w="23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FD4"/>
          </w:tcPr>
          <w:p w:rsidR="000E07D4" w:rsidRDefault="000E07D4">
            <w:pPr>
              <w:pStyle w:val="Contenutotabella"/>
              <w:jc w:val="center"/>
            </w:pPr>
            <w:r>
              <w:rPr>
                <w:sz w:val="22"/>
                <w:szCs w:val="22"/>
              </w:rPr>
              <w:t>dal lunedì al venerdì</w:t>
            </w:r>
          </w:p>
          <w:p w:rsidR="000E07D4" w:rsidRDefault="000E07D4">
            <w:pPr>
              <w:pStyle w:val="Contenutotabella"/>
              <w:jc w:val="center"/>
            </w:pPr>
            <w:r>
              <w:rPr>
                <w:sz w:val="22"/>
                <w:szCs w:val="22"/>
              </w:rPr>
              <w:t>dalle 09:00 alle 15:00</w:t>
            </w:r>
          </w:p>
        </w:tc>
      </w:tr>
      <w:tr w:rsidR="000E07D4">
        <w:tc>
          <w:tcPr>
            <w:tcW w:w="15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07D4" w:rsidRDefault="000E07D4">
            <w:pPr>
              <w:pStyle w:val="Contenutotabella"/>
            </w:pPr>
            <w:r>
              <w:rPr>
                <w:b/>
                <w:bCs/>
                <w:color w:val="21409A"/>
                <w:sz w:val="22"/>
                <w:szCs w:val="22"/>
              </w:rPr>
              <w:t xml:space="preserve">Giornate di </w:t>
            </w:r>
            <w:r>
              <w:rPr>
                <w:b/>
                <w:bCs/>
                <w:color w:val="21409A"/>
                <w:sz w:val="22"/>
                <w:szCs w:val="22"/>
              </w:rPr>
              <w:lastRenderedPageBreak/>
              <w:t>disponibilità per effettuare i trasporti</w:t>
            </w:r>
          </w:p>
        </w:tc>
        <w:tc>
          <w:tcPr>
            <w:tcW w:w="23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BCC"/>
          </w:tcPr>
          <w:p w:rsidR="000E07D4" w:rsidRDefault="000E07D4">
            <w:pPr>
              <w:pStyle w:val="Contenutotabella"/>
            </w:pPr>
            <w:r>
              <w:rPr>
                <w:sz w:val="22"/>
                <w:szCs w:val="22"/>
              </w:rPr>
              <w:lastRenderedPageBreak/>
              <w:t>Non specificate</w:t>
            </w:r>
          </w:p>
        </w:tc>
        <w:tc>
          <w:tcPr>
            <w:tcW w:w="23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0EFD4"/>
          </w:tcPr>
          <w:p w:rsidR="000E07D4" w:rsidRDefault="000E07D4">
            <w:pPr>
              <w:pStyle w:val="Contenutotabella"/>
              <w:jc w:val="center"/>
            </w:pPr>
            <w:r>
              <w:rPr>
                <w:sz w:val="22"/>
                <w:szCs w:val="22"/>
              </w:rPr>
              <w:t xml:space="preserve">dal mercoledì al venerdì </w:t>
            </w:r>
          </w:p>
          <w:p w:rsidR="000E07D4" w:rsidRDefault="000E07D4">
            <w:pPr>
              <w:pStyle w:val="Contenutotabella"/>
              <w:jc w:val="center"/>
            </w:pPr>
            <w:r>
              <w:rPr>
                <w:sz w:val="22"/>
                <w:szCs w:val="22"/>
              </w:rPr>
              <w:lastRenderedPageBreak/>
              <w:t>dalle 15:00 alle 19:00</w:t>
            </w:r>
          </w:p>
          <w:p w:rsidR="000E07D4" w:rsidRDefault="000E07D4">
            <w:pPr>
              <w:pStyle w:val="Contenutotabella"/>
              <w:jc w:val="center"/>
            </w:pPr>
            <w:r>
              <w:rPr>
                <w:sz w:val="22"/>
                <w:szCs w:val="22"/>
              </w:rPr>
              <w:t>sabato dalle 09:00 alle 13:00 e dalle 15:00 alle 19:00</w:t>
            </w:r>
          </w:p>
          <w:p w:rsidR="000E07D4" w:rsidRDefault="000E07D4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  <w:tc>
          <w:tcPr>
            <w:tcW w:w="23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BCC"/>
          </w:tcPr>
          <w:p w:rsidR="000E07D4" w:rsidRDefault="000E07D4">
            <w:pPr>
              <w:pStyle w:val="Contenutotabella"/>
            </w:pPr>
            <w:r>
              <w:rPr>
                <w:sz w:val="22"/>
                <w:szCs w:val="22"/>
              </w:rPr>
              <w:lastRenderedPageBreak/>
              <w:t>dal lunedì al venerdì</w:t>
            </w:r>
          </w:p>
          <w:p w:rsidR="000E07D4" w:rsidRDefault="000E07D4">
            <w:pPr>
              <w:pStyle w:val="Contenutotabella"/>
            </w:pPr>
            <w:r>
              <w:rPr>
                <w:sz w:val="22"/>
                <w:szCs w:val="22"/>
              </w:rPr>
              <w:lastRenderedPageBreak/>
              <w:t>dalle 09:00 alle 15:00</w:t>
            </w:r>
          </w:p>
        </w:tc>
        <w:tc>
          <w:tcPr>
            <w:tcW w:w="23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FD4"/>
          </w:tcPr>
          <w:p w:rsidR="000E07D4" w:rsidRDefault="000E07D4">
            <w:pPr>
              <w:pStyle w:val="Contenutotabella"/>
            </w:pPr>
            <w:r>
              <w:rPr>
                <w:sz w:val="22"/>
                <w:szCs w:val="22"/>
              </w:rPr>
              <w:lastRenderedPageBreak/>
              <w:t xml:space="preserve">dal lunedì al venerdì </w:t>
            </w:r>
          </w:p>
          <w:p w:rsidR="000E07D4" w:rsidRDefault="000E07D4">
            <w:pPr>
              <w:pStyle w:val="Contenutotabella"/>
            </w:pPr>
            <w:r>
              <w:rPr>
                <w:sz w:val="22"/>
                <w:szCs w:val="22"/>
              </w:rPr>
              <w:lastRenderedPageBreak/>
              <w:t>dalle 08:00 alle 18:00</w:t>
            </w:r>
          </w:p>
        </w:tc>
      </w:tr>
      <w:tr w:rsidR="000E07D4">
        <w:tc>
          <w:tcPr>
            <w:tcW w:w="15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07D4" w:rsidRDefault="000E07D4">
            <w:pPr>
              <w:pStyle w:val="Contenutotabella"/>
            </w:pPr>
            <w:r>
              <w:rPr>
                <w:b/>
                <w:bCs/>
                <w:color w:val="21409A"/>
                <w:sz w:val="22"/>
                <w:szCs w:val="22"/>
              </w:rPr>
              <w:lastRenderedPageBreak/>
              <w:t xml:space="preserve">Mezzi disponibili per trasporto </w:t>
            </w:r>
          </w:p>
          <w:p w:rsidR="000E07D4" w:rsidRDefault="000E07D4">
            <w:pPr>
              <w:pStyle w:val="Contenutotabella"/>
            </w:pPr>
            <w:r>
              <w:rPr>
                <w:b/>
                <w:bCs/>
                <w:color w:val="21409A"/>
                <w:sz w:val="22"/>
                <w:szCs w:val="22"/>
              </w:rPr>
              <w:t>disabili (in carrozzina)</w:t>
            </w:r>
          </w:p>
        </w:tc>
        <w:tc>
          <w:tcPr>
            <w:tcW w:w="23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BCC"/>
          </w:tcPr>
          <w:p w:rsidR="000E07D4" w:rsidRDefault="000E07D4">
            <w:pPr>
              <w:pStyle w:val="Contenutotabella"/>
              <w:jc w:val="center"/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23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0EFD4"/>
          </w:tcPr>
          <w:p w:rsidR="000E07D4" w:rsidRDefault="000E07D4">
            <w:pPr>
              <w:pStyle w:val="Contenutotabella"/>
              <w:jc w:val="center"/>
            </w:pPr>
            <w:r>
              <w:rPr>
                <w:sz w:val="22"/>
                <w:szCs w:val="22"/>
              </w:rPr>
              <w:t>Sì</w:t>
            </w:r>
          </w:p>
        </w:tc>
        <w:tc>
          <w:tcPr>
            <w:tcW w:w="23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BCC"/>
          </w:tcPr>
          <w:p w:rsidR="000E07D4" w:rsidRDefault="000E07D4">
            <w:pPr>
              <w:pStyle w:val="Contenutotabella"/>
              <w:jc w:val="center"/>
            </w:pPr>
            <w:r>
              <w:rPr>
                <w:sz w:val="22"/>
                <w:szCs w:val="22"/>
              </w:rPr>
              <w:t>Sì</w:t>
            </w:r>
          </w:p>
        </w:tc>
        <w:tc>
          <w:tcPr>
            <w:tcW w:w="23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FD4"/>
          </w:tcPr>
          <w:p w:rsidR="000E07D4" w:rsidRDefault="000E07D4">
            <w:pPr>
              <w:pStyle w:val="Contenutotabella"/>
              <w:jc w:val="center"/>
            </w:pPr>
            <w:r>
              <w:rPr>
                <w:sz w:val="22"/>
                <w:szCs w:val="22"/>
              </w:rPr>
              <w:t>Sì</w:t>
            </w:r>
          </w:p>
          <w:p w:rsidR="000E07D4" w:rsidRDefault="000E07D4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</w:tr>
      <w:tr w:rsidR="000E07D4">
        <w:trPr>
          <w:trHeight w:val="360"/>
        </w:trPr>
        <w:tc>
          <w:tcPr>
            <w:tcW w:w="15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07D4" w:rsidRDefault="000E07D4">
            <w:pPr>
              <w:pStyle w:val="Contenutotabella"/>
            </w:pPr>
            <w:r>
              <w:rPr>
                <w:b/>
                <w:bCs/>
                <w:color w:val="21409A"/>
                <w:sz w:val="22"/>
                <w:szCs w:val="22"/>
              </w:rPr>
              <w:t>Note</w:t>
            </w:r>
          </w:p>
        </w:tc>
        <w:tc>
          <w:tcPr>
            <w:tcW w:w="23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BCC"/>
          </w:tcPr>
          <w:p w:rsidR="000E07D4" w:rsidRDefault="000E07D4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23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0EFD4"/>
          </w:tcPr>
          <w:p w:rsidR="000E07D4" w:rsidRDefault="000E07D4">
            <w:pPr>
              <w:pStyle w:val="Contenutotabella"/>
            </w:pPr>
            <w:r>
              <w:rPr>
                <w:sz w:val="22"/>
                <w:szCs w:val="22"/>
              </w:rPr>
              <w:t xml:space="preserve">Prenotare il trasporto 2-3 giorni prima </w:t>
            </w:r>
          </w:p>
        </w:tc>
        <w:tc>
          <w:tcPr>
            <w:tcW w:w="23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BCC"/>
          </w:tcPr>
          <w:p w:rsidR="000E07D4" w:rsidRDefault="000E07D4">
            <w:pPr>
              <w:pStyle w:val="Contenutotabella"/>
            </w:pPr>
            <w:r>
              <w:rPr>
                <w:sz w:val="22"/>
                <w:szCs w:val="22"/>
              </w:rPr>
              <w:t xml:space="preserve">Prenotare il trasporto almeno 2 giorni prima </w:t>
            </w:r>
          </w:p>
        </w:tc>
        <w:tc>
          <w:tcPr>
            <w:tcW w:w="23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FD4"/>
          </w:tcPr>
          <w:p w:rsidR="000E07D4" w:rsidRDefault="000E07D4">
            <w:pPr>
              <w:pStyle w:val="Contenutotabella"/>
            </w:pPr>
            <w:r>
              <w:rPr>
                <w:sz w:val="22"/>
                <w:szCs w:val="22"/>
              </w:rPr>
              <w:t xml:space="preserve">Prenotare il trasporto 2 giorni prima </w:t>
            </w:r>
          </w:p>
        </w:tc>
      </w:tr>
    </w:tbl>
    <w:p w:rsidR="000E07D4" w:rsidRDefault="000E07D4">
      <w:pPr>
        <w:rPr>
          <w:i/>
          <w:iCs/>
          <w:sz w:val="22"/>
          <w:szCs w:val="22"/>
        </w:rPr>
      </w:pPr>
    </w:p>
    <w:sectPr w:rsidR="000E07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30" w:right="567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655F" w:rsidRDefault="0046655F" w:rsidP="0046655F">
      <w:r>
        <w:separator/>
      </w:r>
    </w:p>
  </w:endnote>
  <w:endnote w:type="continuationSeparator" w:id="0">
    <w:p w:rsidR="0046655F" w:rsidRDefault="0046655F" w:rsidP="0046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655F" w:rsidRDefault="004665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655F" w:rsidRDefault="0046655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655F" w:rsidRDefault="004665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655F" w:rsidRDefault="0046655F" w:rsidP="0046655F">
      <w:r>
        <w:separator/>
      </w:r>
    </w:p>
  </w:footnote>
  <w:footnote w:type="continuationSeparator" w:id="0">
    <w:p w:rsidR="0046655F" w:rsidRDefault="0046655F" w:rsidP="00466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655F" w:rsidRDefault="004665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655F" w:rsidRDefault="0046655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655F" w:rsidRDefault="004665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42"/>
    <w:rsid w:val="000E07D4"/>
    <w:rsid w:val="003E0575"/>
    <w:rsid w:val="003F01DC"/>
    <w:rsid w:val="0046655F"/>
    <w:rsid w:val="00531C94"/>
    <w:rsid w:val="00900A42"/>
    <w:rsid w:val="00A25AAE"/>
    <w:rsid w:val="00B149F7"/>
    <w:rsid w:val="00D403A6"/>
    <w:rsid w:val="00DB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0C5BFAF-AC1F-FC47-91CF-D3695398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pPr>
      <w:spacing w:before="280" w:after="119"/>
    </w:pPr>
  </w:style>
  <w:style w:type="paragraph" w:styleId="Intestazione">
    <w:name w:val="header"/>
    <w:basedOn w:val="Normale"/>
    <w:link w:val="IntestazioneCarattere"/>
    <w:uiPriority w:val="99"/>
    <w:unhideWhenUsed/>
    <w:rsid w:val="0046655F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655F"/>
    <w:rPr>
      <w:rFonts w:eastAsia="SimSun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6655F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655F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Utente guest</cp:lastModifiedBy>
  <cp:revision>2</cp:revision>
  <cp:lastPrinted>1601-01-01T00:00:00Z</cp:lastPrinted>
  <dcterms:created xsi:type="dcterms:W3CDTF">2021-02-12T14:18:00Z</dcterms:created>
  <dcterms:modified xsi:type="dcterms:W3CDTF">2021-02-12T14:18:00Z</dcterms:modified>
</cp:coreProperties>
</file>