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5377" w14:textId="77777777" w:rsidR="006830A9" w:rsidRDefault="006830A9" w:rsidP="006830A9">
      <w:pPr>
        <w:jc w:val="both"/>
        <w:rPr>
          <w:b/>
          <w:bCs/>
        </w:rPr>
      </w:pPr>
      <w:r w:rsidRPr="006830A9">
        <w:rPr>
          <w:b/>
          <w:bCs/>
        </w:rPr>
        <w:t xml:space="preserve">CO-PROGETTAZIONE, AI SENSI DEL D. LGS. 117/2017, DI INTERVENTI E ATTIVITÀ DI PROMOZIONE DELLA SALUTE E COINVOLGIMENTO DELLA COMUNITÀ – </w:t>
      </w:r>
    </w:p>
    <w:p w14:paraId="0DD61804" w14:textId="1CD666D2" w:rsidR="006830A9" w:rsidRPr="006830A9" w:rsidRDefault="006830A9" w:rsidP="006830A9">
      <w:pPr>
        <w:jc w:val="both"/>
        <w:rPr>
          <w:b/>
          <w:bCs/>
        </w:rPr>
      </w:pPr>
      <w:r w:rsidRPr="006830A9">
        <w:rPr>
          <w:b/>
          <w:bCs/>
        </w:rPr>
        <w:t>DISTRETTO DI RIMINI</w:t>
      </w:r>
    </w:p>
    <w:p w14:paraId="25467C44" w14:textId="77777777" w:rsidR="006830A9" w:rsidRDefault="006830A9" w:rsidP="006830A9">
      <w:pPr>
        <w:jc w:val="both"/>
        <w:rPr>
          <w:b/>
          <w:bCs/>
        </w:rPr>
      </w:pPr>
    </w:p>
    <w:p w14:paraId="6963F9D6" w14:textId="799DDECA" w:rsidR="006830A9" w:rsidRPr="006830A9" w:rsidRDefault="006830A9" w:rsidP="006830A9">
      <w:pPr>
        <w:jc w:val="both"/>
        <w:rPr>
          <w:b/>
          <w:bCs/>
          <w:color w:val="C00000"/>
        </w:rPr>
      </w:pPr>
      <w:r w:rsidRPr="006830A9">
        <w:rPr>
          <w:b/>
          <w:bCs/>
          <w:color w:val="C00000"/>
        </w:rPr>
        <w:t>DOCUMENTO PROGETTUALE</w:t>
      </w:r>
    </w:p>
    <w:p w14:paraId="4CBB8152" w14:textId="77777777" w:rsidR="009115AC" w:rsidRDefault="009115AC"/>
    <w:p w14:paraId="65CCB39D" w14:textId="77777777" w:rsidR="006830A9" w:rsidRPr="006830A9" w:rsidRDefault="006830A9" w:rsidP="006830A9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6830A9">
        <w:rPr>
          <w:rFonts w:asciiTheme="minorHAnsi" w:hAnsiTheme="minorHAnsi"/>
          <w:sz w:val="22"/>
          <w:szCs w:val="22"/>
        </w:rPr>
        <w:t xml:space="preserve">Ogni Ente del Terzo Settore (ETS) può presentare </w:t>
      </w:r>
      <w:r w:rsidRPr="006830A9">
        <w:rPr>
          <w:rStyle w:val="Enfasigrassetto"/>
          <w:rFonts w:asciiTheme="minorHAnsi" w:eastAsiaTheme="majorEastAsia" w:hAnsiTheme="minorHAnsi"/>
          <w:sz w:val="22"/>
          <w:szCs w:val="22"/>
        </w:rPr>
        <w:t>Proposte Progettuali</w:t>
      </w:r>
      <w:r w:rsidRPr="006830A9">
        <w:rPr>
          <w:rFonts w:asciiTheme="minorHAnsi" w:hAnsiTheme="minorHAnsi"/>
          <w:sz w:val="22"/>
          <w:szCs w:val="22"/>
        </w:rPr>
        <w:t xml:space="preserve"> relative ad una o più delle seguenti linee di attività.</w:t>
      </w:r>
    </w:p>
    <w:p w14:paraId="79136A92" w14:textId="0AA8FADB" w:rsidR="006830A9" w:rsidRPr="006830A9" w:rsidRDefault="006830A9" w:rsidP="006830A9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6830A9">
        <w:rPr>
          <w:rFonts w:asciiTheme="minorHAnsi" w:hAnsiTheme="minorHAnsi"/>
          <w:sz w:val="22"/>
          <w:szCs w:val="22"/>
        </w:rPr>
        <w:t xml:space="preserve">È necessario presentare lo schema </w:t>
      </w:r>
      <w:r w:rsidRPr="0086576C">
        <w:rPr>
          <w:rStyle w:val="Enfasigrassetto"/>
          <w:rFonts w:asciiTheme="minorHAnsi" w:eastAsiaTheme="majorEastAsia" w:hAnsiTheme="minorHAnsi"/>
          <w:sz w:val="22"/>
          <w:szCs w:val="22"/>
        </w:rPr>
        <w:t>Proposta Progettuale</w:t>
      </w:r>
      <w:r w:rsidRPr="006830A9">
        <w:rPr>
          <w:rFonts w:asciiTheme="minorHAnsi" w:hAnsiTheme="minorHAnsi"/>
          <w:sz w:val="22"/>
          <w:szCs w:val="22"/>
        </w:rPr>
        <w:t xml:space="preserve"> per ognuna delle linee di attività per le quali si intende partecipare.</w:t>
      </w:r>
    </w:p>
    <w:p w14:paraId="78EC4963" w14:textId="0A8B4498" w:rsidR="006830A9" w:rsidRPr="006830A9" w:rsidRDefault="006830A9" w:rsidP="006830A9">
      <w:pPr>
        <w:pStyle w:val="NormaleWeb"/>
        <w:spacing w:before="60" w:beforeAutospacing="0" w:after="60" w:afterAutospacing="0" w:line="280" w:lineRule="exact"/>
        <w:jc w:val="both"/>
        <w:rPr>
          <w:rFonts w:asciiTheme="minorHAnsi" w:eastAsiaTheme="majorEastAsia" w:hAnsiTheme="minorHAnsi"/>
          <w:sz w:val="22"/>
          <w:szCs w:val="22"/>
        </w:rPr>
      </w:pPr>
      <w:r w:rsidRPr="006830A9">
        <w:rPr>
          <w:rFonts w:asciiTheme="minorHAnsi" w:hAnsiTheme="minorHAnsi"/>
          <w:sz w:val="22"/>
          <w:szCs w:val="22"/>
        </w:rPr>
        <w:t xml:space="preserve">Ogni Proposta Progettuale presentata potrà fare riferimento a una o più </w:t>
      </w:r>
      <w:r>
        <w:rPr>
          <w:rStyle w:val="Enfasigrassetto"/>
          <w:rFonts w:asciiTheme="minorHAnsi" w:eastAsiaTheme="majorEastAsia" w:hAnsiTheme="minorHAnsi"/>
          <w:b w:val="0"/>
          <w:bCs w:val="0"/>
          <w:sz w:val="22"/>
          <w:szCs w:val="22"/>
        </w:rPr>
        <w:t>a</w:t>
      </w:r>
      <w:r w:rsidRPr="006830A9">
        <w:rPr>
          <w:rStyle w:val="Enfasigrassetto"/>
          <w:rFonts w:asciiTheme="minorHAnsi" w:eastAsiaTheme="majorEastAsia" w:hAnsiTheme="minorHAnsi"/>
          <w:b w:val="0"/>
          <w:bCs w:val="0"/>
          <w:sz w:val="22"/>
          <w:szCs w:val="22"/>
        </w:rPr>
        <w:t>zioni</w:t>
      </w:r>
      <w:r w:rsidRPr="006830A9">
        <w:rPr>
          <w:rFonts w:asciiTheme="minorHAnsi" w:hAnsiTheme="minorHAnsi"/>
          <w:sz w:val="22"/>
          <w:szCs w:val="22"/>
        </w:rPr>
        <w:t>.</w:t>
      </w:r>
    </w:p>
    <w:p w14:paraId="1BC85FD1" w14:textId="77777777" w:rsidR="006830A9" w:rsidRPr="006830A9" w:rsidRDefault="006830A9" w:rsidP="006830A9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6830A9">
        <w:rPr>
          <w:rFonts w:asciiTheme="minorHAnsi" w:hAnsiTheme="minorHAnsi"/>
          <w:sz w:val="22"/>
          <w:szCs w:val="22"/>
        </w:rPr>
        <w:t>Ciascuna Proposta Progettuale dovrà esplicitare il modello dell’assetto organizzativo dell’ETS, in termini di risorse professionali coinvolte e ruoli individuati per il conseguimento degli obiettivi assegnati. Dovranno essere inoltre dettagliate le modalità di relazione e raccordo con i servizi sanitari e sociali e con le realtà del territorio.</w:t>
      </w:r>
    </w:p>
    <w:p w14:paraId="71108A59" w14:textId="77777777" w:rsidR="006830A9" w:rsidRDefault="006830A9" w:rsidP="006830A9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6830A9">
        <w:rPr>
          <w:rFonts w:asciiTheme="minorHAnsi" w:hAnsiTheme="minorHAnsi"/>
          <w:sz w:val="22"/>
          <w:szCs w:val="22"/>
        </w:rPr>
        <w:t>Il personale coinvolto dovrà essere in possesso delle competenze necessarie e dimostrare capacità di operare in collaborazione con il sistema dei servizi pubblici e con le realtà associative e comunitarie presenti nel territorio.</w:t>
      </w:r>
    </w:p>
    <w:p w14:paraId="0F9856AB" w14:textId="77777777" w:rsidR="006830A9" w:rsidRDefault="006830A9" w:rsidP="006830A9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</w:p>
    <w:p w14:paraId="7BDD5327" w14:textId="5B929CB7" w:rsidR="006830A9" w:rsidRPr="006830A9" w:rsidRDefault="006830A9" w:rsidP="006830A9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b/>
          <w:bCs/>
        </w:rPr>
      </w:pPr>
      <w:r w:rsidRPr="006830A9">
        <w:rPr>
          <w:rFonts w:asciiTheme="minorHAnsi" w:hAnsiTheme="minorHAnsi"/>
          <w:b/>
          <w:bCs/>
          <w:u w:val="single"/>
        </w:rPr>
        <w:t>Linea di attività 1.</w:t>
      </w:r>
      <w:r w:rsidRPr="006830A9">
        <w:rPr>
          <w:rFonts w:asciiTheme="minorHAnsi" w:hAnsiTheme="minorHAnsi"/>
          <w:b/>
          <w:bCs/>
        </w:rPr>
        <w:t xml:space="preserve"> Promozione della salute e partecipazione comunitaria</w:t>
      </w:r>
      <w:r>
        <w:rPr>
          <w:rFonts w:asciiTheme="minorHAnsi" w:hAnsiTheme="minorHAnsi"/>
          <w:b/>
          <w:bCs/>
        </w:rPr>
        <w:t xml:space="preserve"> - Casa della Comunità di Santarcangelo</w:t>
      </w:r>
      <w:r w:rsidR="00B829CA">
        <w:rPr>
          <w:rFonts w:asciiTheme="minorHAnsi" w:hAnsiTheme="minorHAnsi"/>
          <w:b/>
          <w:bCs/>
        </w:rPr>
        <w:t xml:space="preserve"> di Romagna</w:t>
      </w:r>
    </w:p>
    <w:p w14:paraId="11C83904" w14:textId="77777777" w:rsidR="00AD59F9" w:rsidRPr="00AD59F9" w:rsidRDefault="00AD59F9" w:rsidP="00617B01">
      <w:pPr>
        <w:spacing w:before="120"/>
        <w:rPr>
          <w:rFonts w:eastAsia="Times New Roman" w:cs="Times New Roman"/>
          <w:i/>
          <w:iCs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Obiettivo (una o più delle seguenti Azioni)</w:t>
      </w:r>
    </w:p>
    <w:p w14:paraId="37D3366B" w14:textId="77777777" w:rsidR="00AD59F9" w:rsidRPr="00AD59F9" w:rsidRDefault="00AD59F9" w:rsidP="00AD59F9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AD59F9">
        <w:rPr>
          <w:rFonts w:asciiTheme="minorHAnsi" w:hAnsiTheme="minorHAnsi"/>
          <w:sz w:val="22"/>
          <w:szCs w:val="22"/>
        </w:rPr>
        <w:t xml:space="preserve">Promuovere </w:t>
      </w:r>
      <w:r w:rsidRPr="00AD59F9">
        <w:rPr>
          <w:rFonts w:asciiTheme="minorHAnsi" w:hAnsiTheme="minorHAnsi"/>
          <w:b/>
          <w:bCs/>
          <w:sz w:val="22"/>
          <w:szCs w:val="22"/>
        </w:rPr>
        <w:t>laboratori di comunità</w:t>
      </w:r>
      <w:r w:rsidRPr="00AD59F9">
        <w:rPr>
          <w:rFonts w:asciiTheme="minorHAnsi" w:hAnsiTheme="minorHAnsi"/>
          <w:sz w:val="22"/>
          <w:szCs w:val="22"/>
        </w:rPr>
        <w:t xml:space="preserve"> orientati alla promozione della salute, alla diffusione di sani stili di vita e al rafforzamento delle relazioni sociali all’interno della comunità locale.</w:t>
      </w:r>
    </w:p>
    <w:p w14:paraId="3CDB7672" w14:textId="2642B90A" w:rsidR="00AD59F9" w:rsidRPr="00AD59F9" w:rsidRDefault="00AD59F9" w:rsidP="00AD59F9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AD59F9">
        <w:rPr>
          <w:rFonts w:asciiTheme="minorHAnsi" w:hAnsiTheme="minorHAnsi"/>
          <w:sz w:val="22"/>
          <w:szCs w:val="22"/>
        </w:rPr>
        <w:t>Le attività saranno finalizzate a favorire la partecipazione attiva dei cittadini e la costruzione di contesti relazionali positivi, anche in una prospettiva di prevenzione e contrasto di situazioni di isolamento sociale e solitudine involontaria</w:t>
      </w:r>
      <w:r w:rsidR="009E433A">
        <w:rPr>
          <w:rFonts w:asciiTheme="minorHAnsi" w:hAnsiTheme="minorHAnsi"/>
          <w:sz w:val="22"/>
          <w:szCs w:val="22"/>
        </w:rPr>
        <w:t xml:space="preserve">, </w:t>
      </w:r>
      <w:r w:rsidR="009E433A" w:rsidRPr="009E433A">
        <w:rPr>
          <w:rFonts w:asciiTheme="minorHAnsi" w:hAnsiTheme="minorHAnsi"/>
          <w:sz w:val="22"/>
          <w:szCs w:val="22"/>
        </w:rPr>
        <w:t>nonché ai caregiver familiari che svolgono funzioni di supporto e cura.</w:t>
      </w:r>
    </w:p>
    <w:p w14:paraId="4A5BC982" w14:textId="77777777" w:rsidR="00AD59F9" w:rsidRPr="00AD59F9" w:rsidRDefault="00AD59F9" w:rsidP="00AD59F9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AD59F9">
        <w:rPr>
          <w:rFonts w:asciiTheme="minorHAnsi" w:hAnsiTheme="minorHAnsi"/>
          <w:sz w:val="22"/>
          <w:szCs w:val="22"/>
        </w:rPr>
        <w:t>I laboratori potranno configurarsi come spazi di incontro e confronto nei quali cittadini, Enti del Terzo Settore, operatori sanitari e realtà del territorio collaborano per promuovere iniziative di informazione, prevenzione e promozione del benessere.</w:t>
      </w:r>
    </w:p>
    <w:p w14:paraId="3E4E4EC0" w14:textId="77777777" w:rsidR="00AD59F9" w:rsidRPr="00AD59F9" w:rsidRDefault="00AD59F9" w:rsidP="00AD59F9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AD59F9">
        <w:rPr>
          <w:rFonts w:asciiTheme="minorHAnsi" w:hAnsiTheme="minorHAnsi"/>
          <w:sz w:val="22"/>
          <w:szCs w:val="22"/>
        </w:rPr>
        <w:t>In tale contesto potranno essere valorizzate anche iniziative che mettano in relazione cultura, arte e cura, riconoscendone il contributo alla promozione del benessere, della partecipazione e delle relazioni sociali.</w:t>
      </w:r>
    </w:p>
    <w:p w14:paraId="5D300360" w14:textId="77777777" w:rsidR="00AD59F9" w:rsidRPr="00AD59F9" w:rsidRDefault="00AD59F9" w:rsidP="00617B01">
      <w:p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 titolo esemplificativo, le attività potranno comprendere:</w:t>
      </w:r>
    </w:p>
    <w:p w14:paraId="15FE5BBC" w14:textId="77777777" w:rsidR="00AD59F9" w:rsidRPr="00AD59F9" w:rsidRDefault="00AD59F9" w:rsidP="00617B01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incontri, eventi e laboratori dedicati alla promozione della salute e dei sani stili di vita;</w:t>
      </w:r>
    </w:p>
    <w:p w14:paraId="5A11F750" w14:textId="77777777" w:rsidR="00AD59F9" w:rsidRPr="00AD59F9" w:rsidRDefault="00AD59F9" w:rsidP="00617B01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iniziative di comunità finalizzate a favorire socializzazione e partecipazione;</w:t>
      </w:r>
    </w:p>
    <w:p w14:paraId="7E49A4DB" w14:textId="77777777" w:rsidR="00AD59F9" w:rsidRPr="00AD59F9" w:rsidRDefault="00AD59F9" w:rsidP="00617B01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attività rivolte al contrasto dell’isolamento sociale e della solitudine involontaria;</w:t>
      </w:r>
    </w:p>
    <w:p w14:paraId="6A465BDE" w14:textId="77777777" w:rsidR="00AD59F9" w:rsidRPr="00AD59F9" w:rsidRDefault="00AD59F9" w:rsidP="00617B01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iniziative realizzate anche attraverso la valorizzazione della Piazza della Salute quale luogo di incontro e promozione della salute nella comunità;</w:t>
      </w:r>
    </w:p>
    <w:p w14:paraId="283F4CA9" w14:textId="77777777" w:rsidR="00AD59F9" w:rsidRPr="00AD59F9" w:rsidRDefault="00AD59F9" w:rsidP="00617B01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attività espressive e partecipative orientate al benessere psicofisico e relazionale, anche valorizzando esperienze già realizzate nel territorio quali la biodanza;</w:t>
      </w:r>
    </w:p>
    <w:p w14:paraId="1F6CB049" w14:textId="77777777" w:rsidR="00AD59F9" w:rsidRPr="00AD59F9" w:rsidRDefault="00AD59F9" w:rsidP="00617B01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iniziative culturali, artistiche ed espressive orientate al benessere della persona e della comunità.</w:t>
      </w:r>
    </w:p>
    <w:p w14:paraId="27B39F89" w14:textId="5BE6C4F6" w:rsidR="00AD59F9" w:rsidRPr="00AD59F9" w:rsidRDefault="00AD59F9" w:rsidP="00AD59F9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6D0BCCA" w14:textId="77777777" w:rsidR="00617B01" w:rsidRDefault="00617B01" w:rsidP="00617B01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b/>
          <w:bCs/>
          <w:u w:val="single"/>
        </w:rPr>
      </w:pPr>
    </w:p>
    <w:p w14:paraId="37938C31" w14:textId="77777777" w:rsidR="00617B01" w:rsidRDefault="00617B01" w:rsidP="00617B01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b/>
          <w:bCs/>
          <w:u w:val="single"/>
        </w:rPr>
      </w:pPr>
    </w:p>
    <w:p w14:paraId="52B3B640" w14:textId="224CD401" w:rsidR="00AD59F9" w:rsidRPr="00AD59F9" w:rsidRDefault="00617B01" w:rsidP="00617B01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b/>
          <w:bCs/>
        </w:rPr>
      </w:pPr>
      <w:r w:rsidRPr="006830A9">
        <w:rPr>
          <w:rFonts w:asciiTheme="minorHAnsi" w:hAnsiTheme="minorHAnsi"/>
          <w:b/>
          <w:bCs/>
          <w:u w:val="single"/>
        </w:rPr>
        <w:lastRenderedPageBreak/>
        <w:t xml:space="preserve">Linea di attività </w:t>
      </w:r>
      <w:r>
        <w:rPr>
          <w:rFonts w:asciiTheme="minorHAnsi" w:hAnsiTheme="minorHAnsi"/>
          <w:b/>
          <w:bCs/>
          <w:u w:val="single"/>
        </w:rPr>
        <w:t>2</w:t>
      </w:r>
      <w:r w:rsidR="00AD59F9" w:rsidRPr="00AD59F9">
        <w:rPr>
          <w:rFonts w:asciiTheme="minorHAnsi" w:hAnsiTheme="minorHAnsi"/>
          <w:b/>
          <w:bCs/>
        </w:rPr>
        <w:t>. Rafforzamento delle antenne comunitarie e sviluppo di soluzioni di comunità</w:t>
      </w:r>
      <w:r>
        <w:rPr>
          <w:rFonts w:asciiTheme="minorHAnsi" w:hAnsiTheme="minorHAnsi"/>
          <w:b/>
          <w:bCs/>
        </w:rPr>
        <w:t xml:space="preserve"> - </w:t>
      </w:r>
      <w:r w:rsidR="00AD59F9" w:rsidRPr="00AD59F9">
        <w:rPr>
          <w:rFonts w:asciiTheme="minorHAnsi" w:hAnsiTheme="minorHAnsi"/>
          <w:b/>
          <w:bCs/>
        </w:rPr>
        <w:t xml:space="preserve">Casa della Comunità </w:t>
      </w:r>
      <w:r w:rsidR="00B829CA">
        <w:rPr>
          <w:rFonts w:asciiTheme="minorHAnsi" w:hAnsiTheme="minorHAnsi"/>
          <w:b/>
          <w:bCs/>
        </w:rPr>
        <w:t xml:space="preserve">della Valmarecchia </w:t>
      </w:r>
    </w:p>
    <w:p w14:paraId="536396CE" w14:textId="77777777" w:rsidR="00AD59F9" w:rsidRPr="00AD59F9" w:rsidRDefault="00AD59F9" w:rsidP="00617B01">
      <w:pPr>
        <w:spacing w:before="120"/>
        <w:rPr>
          <w:rFonts w:eastAsia="Times New Roman" w:cs="Times New Roman"/>
          <w:i/>
          <w:iCs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Obiettivo (una o più delle seguenti Azioni)</w:t>
      </w:r>
    </w:p>
    <w:p w14:paraId="63217BAB" w14:textId="77777777" w:rsidR="00AD59F9" w:rsidRPr="00AD59F9" w:rsidRDefault="00AD59F9" w:rsidP="00617B01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AD59F9">
        <w:rPr>
          <w:rFonts w:asciiTheme="minorHAnsi" w:hAnsiTheme="minorHAnsi"/>
          <w:sz w:val="22"/>
          <w:szCs w:val="22"/>
        </w:rPr>
        <w:t xml:space="preserve">Rafforzare il ruolo delle </w:t>
      </w:r>
      <w:r w:rsidRPr="00AD59F9">
        <w:rPr>
          <w:rFonts w:asciiTheme="minorHAnsi" w:hAnsiTheme="minorHAnsi"/>
          <w:b/>
          <w:bCs/>
          <w:sz w:val="22"/>
          <w:szCs w:val="22"/>
        </w:rPr>
        <w:t xml:space="preserve">antenne comunitarie </w:t>
      </w:r>
      <w:r w:rsidRPr="00AD59F9">
        <w:rPr>
          <w:rFonts w:asciiTheme="minorHAnsi" w:hAnsiTheme="minorHAnsi"/>
          <w:sz w:val="22"/>
          <w:szCs w:val="22"/>
        </w:rPr>
        <w:t>già presenti nel territorio e promuovere lo sviluppo di ulteriori risorse di prossimità capaci di favorire il collegamento tra cittadini, servizi sanitari, servizi sociali ed enti del territorio.</w:t>
      </w:r>
    </w:p>
    <w:p w14:paraId="51133BAA" w14:textId="3799CBBF" w:rsidR="009E433A" w:rsidRPr="009E433A" w:rsidRDefault="009E433A" w:rsidP="009E433A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9E433A">
        <w:rPr>
          <w:rFonts w:asciiTheme="minorHAnsi" w:hAnsiTheme="minorHAnsi"/>
          <w:sz w:val="22"/>
          <w:szCs w:val="22"/>
        </w:rPr>
        <w:t>Le antenne comunitarie potranno svolgere un ruolo di ascolto, orientamento e connessione tra le persone e le risorse presenti nel territorio, contribuendo a intercettare bisogni emergenti e a sostenere le persone in situazioni di fragilità, comprese quelle affette da patologie croniche, disturbi di salute mentale o condizioni di vulnerabilità sociale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E433A">
        <w:rPr>
          <w:rFonts w:asciiTheme="minorHAnsi" w:hAnsiTheme="minorHAnsi"/>
          <w:sz w:val="22"/>
          <w:szCs w:val="22"/>
        </w:rPr>
        <w:t>nonché i caregiver familiari.</w:t>
      </w:r>
    </w:p>
    <w:p w14:paraId="69E4D6AD" w14:textId="77777777" w:rsidR="009E433A" w:rsidRPr="009E433A" w:rsidRDefault="009E433A" w:rsidP="009E433A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9E433A">
        <w:rPr>
          <w:rFonts w:asciiTheme="minorHAnsi" w:hAnsiTheme="minorHAnsi"/>
          <w:sz w:val="22"/>
          <w:szCs w:val="22"/>
        </w:rPr>
        <w:t>Saranno promosse attività di formazione e accompagnamento rivolte ai soggetti coinvolti, finalizzate a rafforzarne le competenze di ascolto, orientamento e collaborazione con la rete dei servizi.</w:t>
      </w:r>
    </w:p>
    <w:p w14:paraId="0B0C9699" w14:textId="77777777" w:rsidR="009E433A" w:rsidRPr="009E433A" w:rsidRDefault="009E433A" w:rsidP="009E433A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9E433A">
        <w:rPr>
          <w:rFonts w:asciiTheme="minorHAnsi" w:hAnsiTheme="minorHAnsi"/>
          <w:sz w:val="22"/>
          <w:szCs w:val="22"/>
        </w:rPr>
        <w:t>Parallelamente potranno essere sviluppate soluzioni di comunità, costruite a partire dai bisogni emergenti e dalla collaborazione tra servizi, Enti del Terzo Settore e cittadini.</w:t>
      </w:r>
    </w:p>
    <w:p w14:paraId="7CFA26B2" w14:textId="77777777" w:rsidR="009E433A" w:rsidRPr="009E433A" w:rsidRDefault="009E433A" w:rsidP="009E433A">
      <w:p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9E433A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 titolo esemplificativo, le attività potranno comprendere:</w:t>
      </w:r>
    </w:p>
    <w:p w14:paraId="23AB86EF" w14:textId="77777777" w:rsidR="009E433A" w:rsidRPr="009E433A" w:rsidRDefault="009E433A" w:rsidP="009E433A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9E433A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percorsi di formazione e accompagnamento rivolti alle antenne comunitarie;</w:t>
      </w:r>
    </w:p>
    <w:p w14:paraId="06643381" w14:textId="77777777" w:rsidR="009E433A" w:rsidRPr="009E433A" w:rsidRDefault="009E433A" w:rsidP="009E433A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9E433A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iniziative di ascolto e raccolta dei bisogni della comunità;</w:t>
      </w:r>
    </w:p>
    <w:p w14:paraId="4D188393" w14:textId="77777777" w:rsidR="009E433A" w:rsidRPr="009E433A" w:rsidRDefault="009E433A" w:rsidP="009E433A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9E433A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attività di collegamento tra cittadini, servizi sanitari, servizi sociali e realtà associative del territorio;</w:t>
      </w:r>
    </w:p>
    <w:p w14:paraId="407C8295" w14:textId="77777777" w:rsidR="009E433A" w:rsidRPr="009E433A" w:rsidRDefault="009E433A" w:rsidP="009E433A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9E433A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sviluppo di iniziative di prossimità e supporto reciproco nella comunità;</w:t>
      </w:r>
    </w:p>
    <w:p w14:paraId="3D39E3D9" w14:textId="1ECD318B" w:rsidR="009E433A" w:rsidRPr="009E433A" w:rsidRDefault="009E433A" w:rsidP="009E433A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9E433A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iniziative di orientamento e supporto rivolte anche ai caregiver familiari;</w:t>
      </w:r>
    </w:p>
    <w:p w14:paraId="03AA625A" w14:textId="77777777" w:rsidR="009E433A" w:rsidRPr="009E433A" w:rsidRDefault="009E433A" w:rsidP="009E433A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9E433A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iniziative orientate alla promozione del benessere e dei sani stili di vita, con particolare attenzione alle persone più fragili.</w:t>
      </w:r>
    </w:p>
    <w:p w14:paraId="29F7EFF1" w14:textId="1BF5EBBD" w:rsidR="00AD59F9" w:rsidRPr="00AD59F9" w:rsidRDefault="00AD59F9" w:rsidP="00AD59F9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FB5FB20" w14:textId="3B88A31B" w:rsidR="00AD59F9" w:rsidRPr="00AD59F9" w:rsidRDefault="009E433A" w:rsidP="009E433A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b/>
          <w:bCs/>
        </w:rPr>
      </w:pPr>
      <w:r w:rsidRPr="006830A9">
        <w:rPr>
          <w:rFonts w:asciiTheme="minorHAnsi" w:hAnsiTheme="minorHAnsi"/>
          <w:b/>
          <w:bCs/>
          <w:u w:val="single"/>
        </w:rPr>
        <w:t xml:space="preserve">Linea di attività </w:t>
      </w:r>
      <w:r w:rsidR="00AD59F9" w:rsidRPr="00AD59F9">
        <w:rPr>
          <w:rFonts w:asciiTheme="minorHAnsi" w:hAnsiTheme="minorHAnsi"/>
          <w:b/>
          <w:bCs/>
        </w:rPr>
        <w:t>3. Accessibilità ai servizi e promozione della salute</w:t>
      </w:r>
      <w:r>
        <w:rPr>
          <w:rFonts w:asciiTheme="minorHAnsi" w:hAnsiTheme="minorHAnsi"/>
          <w:b/>
          <w:bCs/>
        </w:rPr>
        <w:t xml:space="preserve"> - </w:t>
      </w:r>
      <w:r w:rsidR="00AD59F9" w:rsidRPr="00AD59F9">
        <w:rPr>
          <w:rFonts w:asciiTheme="minorHAnsi" w:hAnsiTheme="minorHAnsi"/>
          <w:b/>
          <w:bCs/>
        </w:rPr>
        <w:t>Casa della Comunità di Bellaria</w:t>
      </w:r>
      <w:r w:rsidR="00B829CA">
        <w:rPr>
          <w:rFonts w:asciiTheme="minorHAnsi" w:hAnsiTheme="minorHAnsi"/>
          <w:b/>
          <w:bCs/>
        </w:rPr>
        <w:t>-Igea Marina</w:t>
      </w:r>
    </w:p>
    <w:p w14:paraId="536FB6CB" w14:textId="77777777" w:rsidR="00AD59F9" w:rsidRPr="00AD59F9" w:rsidRDefault="00AD59F9" w:rsidP="00A13137">
      <w:pPr>
        <w:spacing w:before="120"/>
        <w:rPr>
          <w:rFonts w:eastAsia="Times New Roman" w:cs="Times New Roman"/>
          <w:i/>
          <w:iCs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Obiettivo (una o più delle seguenti Azioni)</w:t>
      </w:r>
    </w:p>
    <w:p w14:paraId="73F8F1B4" w14:textId="77777777" w:rsidR="00A13137" w:rsidRPr="00A13137" w:rsidRDefault="00A13137" w:rsidP="00A13137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A13137">
        <w:rPr>
          <w:rFonts w:asciiTheme="minorHAnsi" w:hAnsiTheme="minorHAnsi"/>
          <w:sz w:val="22"/>
          <w:szCs w:val="22"/>
        </w:rPr>
        <w:t xml:space="preserve">Promuovere interventi finalizzati a </w:t>
      </w:r>
      <w:r w:rsidRPr="00A13137">
        <w:rPr>
          <w:rFonts w:asciiTheme="minorHAnsi" w:hAnsiTheme="minorHAnsi"/>
          <w:b/>
          <w:bCs/>
          <w:sz w:val="22"/>
          <w:szCs w:val="22"/>
        </w:rPr>
        <w:t xml:space="preserve">migliorare l’accessibilità ai servizi sanitari, </w:t>
      </w:r>
      <w:proofErr w:type="gramStart"/>
      <w:r w:rsidRPr="00A13137">
        <w:rPr>
          <w:rFonts w:asciiTheme="minorHAnsi" w:hAnsiTheme="minorHAnsi"/>
          <w:b/>
          <w:bCs/>
          <w:sz w:val="22"/>
          <w:szCs w:val="22"/>
        </w:rPr>
        <w:t>socio-sanitari</w:t>
      </w:r>
      <w:proofErr w:type="gramEnd"/>
      <w:r w:rsidRPr="00A13137">
        <w:rPr>
          <w:rFonts w:asciiTheme="minorHAnsi" w:hAnsiTheme="minorHAnsi"/>
          <w:sz w:val="22"/>
          <w:szCs w:val="22"/>
        </w:rPr>
        <w:t xml:space="preserve"> e alle opportunità di promozione della salute nel territorio di riferimento della Casa della Comunità di Bellaria.</w:t>
      </w:r>
    </w:p>
    <w:p w14:paraId="305D83BF" w14:textId="77777777" w:rsidR="00A13137" w:rsidRPr="00A13137" w:rsidRDefault="00A13137" w:rsidP="00A13137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A13137">
        <w:rPr>
          <w:rFonts w:asciiTheme="minorHAnsi" w:hAnsiTheme="minorHAnsi"/>
          <w:sz w:val="22"/>
          <w:szCs w:val="22"/>
        </w:rPr>
        <w:t>Le attività saranno orientate a facilitare la conoscenza dei servizi e delle opportunità presenti nel territorio, favorendo la connessione tra cittadini, servizi e risorse della comunità, con particolare attenzione alle persone in condizioni di fragilità, affette da patologie croniche, anche in ambito di salute mentale, ai caregiver familiari e a quanti incontrano difficoltà di accesso ai servizi.</w:t>
      </w:r>
    </w:p>
    <w:p w14:paraId="0E940BE2" w14:textId="77777777" w:rsidR="00A13137" w:rsidRPr="00A13137" w:rsidRDefault="00A13137" w:rsidP="00A13137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A13137">
        <w:rPr>
          <w:rFonts w:asciiTheme="minorHAnsi" w:hAnsiTheme="minorHAnsi"/>
          <w:sz w:val="22"/>
          <w:szCs w:val="22"/>
        </w:rPr>
        <w:t>Potranno essere promosse iniziative di informazione, orientamento e accompagnamento dei cittadini nella conoscenza delle opportunità di prevenzione e promozione della salute.</w:t>
      </w:r>
    </w:p>
    <w:p w14:paraId="4BE3F61D" w14:textId="77777777" w:rsidR="00AD59F9" w:rsidRPr="00AD59F9" w:rsidRDefault="00AD59F9" w:rsidP="00A13137">
      <w:p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 titolo esemplificativo, le attività potranno comprendere:</w:t>
      </w:r>
    </w:p>
    <w:p w14:paraId="03658AFC" w14:textId="77777777" w:rsidR="00AD59F9" w:rsidRPr="00AD59F9" w:rsidRDefault="00AD59F9" w:rsidP="00A13137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iniziative di informazione e orientamento sui servizi e sulle opportunità presenti nel territorio;</w:t>
      </w:r>
    </w:p>
    <w:p w14:paraId="69918DDB" w14:textId="77777777" w:rsidR="00AD59F9" w:rsidRPr="00AD59F9" w:rsidRDefault="00AD59F9" w:rsidP="00A13137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incontri e momenti di confronto con la cittadinanza per promuovere la conoscenza della Casa della Comunità;</w:t>
      </w:r>
    </w:p>
    <w:p w14:paraId="0FFC0020" w14:textId="77777777" w:rsidR="00AD59F9" w:rsidRPr="00AD59F9" w:rsidRDefault="00AD59F9" w:rsidP="00A13137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strumenti informativi e materiali utili a facilitare l’accesso ai servizi;</w:t>
      </w:r>
    </w:p>
    <w:p w14:paraId="519D7EE0" w14:textId="77777777" w:rsidR="00AD59F9" w:rsidRPr="00AD59F9" w:rsidRDefault="00AD59F9" w:rsidP="00A13137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attività di connessione tra servizi sanitari, servizi sociali e realtà del territorio;</w:t>
      </w:r>
    </w:p>
    <w:p w14:paraId="22193A82" w14:textId="77777777" w:rsidR="00AD59F9" w:rsidRPr="00AD59F9" w:rsidRDefault="00AD59F9" w:rsidP="00A13137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iniziative che favoriscano il collegamento tra cittadini e opportunità presenti nella comunità, anche attraverso approcci riconducibili al social </w:t>
      </w:r>
      <w:proofErr w:type="spellStart"/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prescribing</w:t>
      </w:r>
      <w:proofErr w:type="spellEnd"/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;</w:t>
      </w:r>
    </w:p>
    <w:p w14:paraId="3CE64C9E" w14:textId="04A9083F" w:rsidR="00AD59F9" w:rsidRDefault="00AD59F9" w:rsidP="00A13137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iniziative orientate alla promozione del benessere e di sani stili di vita, anche valorizzando attività culturali, sociali e comunitarie presenti nel territorio</w:t>
      </w:r>
      <w:r w:rsidR="00A13137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;</w:t>
      </w:r>
    </w:p>
    <w:p w14:paraId="6A16167F" w14:textId="4E9315D0" w:rsidR="00AD59F9" w:rsidRPr="00AD59F9" w:rsidRDefault="00A13137" w:rsidP="00AD59F9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13137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azioni di orientamento e accompagnamento rivolte in particolare alle persone in situazione di fragilità e ai caregiver familiari.</w:t>
      </w:r>
    </w:p>
    <w:p w14:paraId="39FAEF5B" w14:textId="379F4BFF" w:rsidR="00AD59F9" w:rsidRPr="00AD59F9" w:rsidRDefault="008E23ED" w:rsidP="008E23ED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b/>
          <w:bCs/>
        </w:rPr>
      </w:pPr>
      <w:r w:rsidRPr="006830A9">
        <w:rPr>
          <w:rFonts w:asciiTheme="minorHAnsi" w:hAnsiTheme="minorHAnsi"/>
          <w:b/>
          <w:bCs/>
          <w:u w:val="single"/>
        </w:rPr>
        <w:lastRenderedPageBreak/>
        <w:t xml:space="preserve">Linea di attività </w:t>
      </w:r>
      <w:r w:rsidR="00AD59F9" w:rsidRPr="00AD59F9">
        <w:rPr>
          <w:rFonts w:asciiTheme="minorHAnsi" w:hAnsiTheme="minorHAnsi"/>
          <w:b/>
          <w:bCs/>
        </w:rPr>
        <w:t>4. Percorso di accompagnamento alla futura Casa della Comunit</w:t>
      </w:r>
      <w:r>
        <w:rPr>
          <w:rFonts w:asciiTheme="minorHAnsi" w:hAnsiTheme="minorHAnsi"/>
          <w:b/>
          <w:bCs/>
        </w:rPr>
        <w:t>à</w:t>
      </w:r>
      <w:r w:rsidR="00AD59F9" w:rsidRPr="00AD59F9">
        <w:rPr>
          <w:rFonts w:asciiTheme="minorHAnsi" w:hAnsiTheme="minorHAnsi"/>
          <w:b/>
          <w:bCs/>
        </w:rPr>
        <w:t xml:space="preserve"> di Rimini</w:t>
      </w:r>
    </w:p>
    <w:p w14:paraId="3FF338C4" w14:textId="6EF879A0" w:rsidR="008E23ED" w:rsidRPr="00AD59F9" w:rsidRDefault="00AD59F9" w:rsidP="008E23ED">
      <w:pPr>
        <w:spacing w:before="120"/>
        <w:rPr>
          <w:rFonts w:eastAsia="Times New Roman" w:cs="Times New Roman"/>
          <w:i/>
          <w:iCs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Obiettivo (una o più delle seguenti Azioni</w:t>
      </w:r>
      <w:r w:rsidR="008E23ED">
        <w:rPr>
          <w:rFonts w:eastAsia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)</w:t>
      </w:r>
    </w:p>
    <w:p w14:paraId="208F5C46" w14:textId="15DA1557" w:rsidR="00AD59F9" w:rsidRPr="00AD59F9" w:rsidRDefault="00AD59F9" w:rsidP="008E23ED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AD59F9">
        <w:rPr>
          <w:rFonts w:asciiTheme="minorHAnsi" w:hAnsiTheme="minorHAnsi"/>
          <w:sz w:val="22"/>
          <w:szCs w:val="22"/>
        </w:rPr>
        <w:t xml:space="preserve">Promuovere un </w:t>
      </w:r>
      <w:r w:rsidRPr="00AD59F9">
        <w:rPr>
          <w:rFonts w:asciiTheme="minorHAnsi" w:hAnsiTheme="minorHAnsi"/>
          <w:b/>
          <w:bCs/>
          <w:sz w:val="22"/>
          <w:szCs w:val="22"/>
        </w:rPr>
        <w:t>percorso di accompagnamento alla futura Casa della Comunità</w:t>
      </w:r>
      <w:r w:rsidR="008E23ED">
        <w:rPr>
          <w:rFonts w:asciiTheme="minorHAnsi" w:hAnsiTheme="minorHAnsi"/>
          <w:b/>
          <w:bCs/>
          <w:sz w:val="22"/>
          <w:szCs w:val="22"/>
        </w:rPr>
        <w:t xml:space="preserve"> di Rimini</w:t>
      </w:r>
      <w:r w:rsidRPr="00AD59F9">
        <w:rPr>
          <w:rFonts w:asciiTheme="minorHAnsi" w:hAnsiTheme="minorHAnsi"/>
          <w:sz w:val="22"/>
          <w:szCs w:val="22"/>
        </w:rPr>
        <w:t>, finalizzato a favorire l’avvicinamento dei cittadini ai servizi, la conoscenza delle funzioni e delle opportunità connesse alla futura struttura e la costruzione di relazioni e collaborazioni tra servizi, istituzioni, realtà sociali e comunità locale.</w:t>
      </w:r>
    </w:p>
    <w:p w14:paraId="5DEDD71E" w14:textId="77777777" w:rsidR="0086576C" w:rsidRDefault="0086576C" w:rsidP="008E23ED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86576C">
        <w:rPr>
          <w:rFonts w:asciiTheme="minorHAnsi" w:hAnsiTheme="minorHAnsi"/>
          <w:sz w:val="22"/>
          <w:szCs w:val="22"/>
        </w:rPr>
        <w:t>Il percorso intende valorizzare i diversi luoghi e le diverse esperienze della cura presenti nel territorio del Distretto di Rimini, riconoscendo che la salute e il benessere delle persone si costruiscono nelle relazioni tra servizi sanitari e sociali, associazioni, quartieri, scuole, luoghi di comunità e reti informali, anche in connessione con i Nodi Territoriali di Salute, intesi come spazi di quartiere e punti di accesso ai servizi sociosanitari e sanitari, capaci di favorire ascolto, orientamento, integrazione tra sociale e sanitario e partecipazione comunitaria.</w:t>
      </w:r>
    </w:p>
    <w:p w14:paraId="565A3A93" w14:textId="5C30F9D9" w:rsidR="008E23ED" w:rsidRDefault="008E23ED" w:rsidP="008E23ED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8E23ED">
        <w:rPr>
          <w:rFonts w:asciiTheme="minorHAnsi" w:hAnsiTheme="minorHAnsi"/>
          <w:sz w:val="22"/>
          <w:szCs w:val="22"/>
        </w:rPr>
        <w:t>Attraverso incontri, laboratori e momenti di confronto, le attività saranno orientate a rafforzare la conoscenza reciproca tra i diversi attori del territorio e ad accompagnare la costruzione di una Casa della Comunità riconoscibile, accessibile e vicina ai bisogni delle persone, con particolare attenzione alle situazioni di fragilità, alle persone con patologie croniche, con difficoltà o bisogni connessi alla salute mentale, nonché ai caregiver familiari.</w:t>
      </w:r>
    </w:p>
    <w:p w14:paraId="737C0373" w14:textId="77777777" w:rsidR="0086576C" w:rsidRDefault="0086576C" w:rsidP="008E23ED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86576C">
        <w:rPr>
          <w:rFonts w:asciiTheme="minorHAnsi" w:hAnsiTheme="minorHAnsi"/>
          <w:sz w:val="22"/>
          <w:szCs w:val="22"/>
        </w:rPr>
        <w:t>Particolare attenzione potrà essere dedicata al coinvolgimento dei cittadini e delle giovani generazioni, alla valorizzazione dei luoghi di comunità presenti nel territorio e alla promozione di iniziative orientate alla salute e ai sani stili di vita, anche in connessione con i percorsi e le opportunità di collaborazione riconducibili al programma PP1 “</w:t>
      </w:r>
      <w:r w:rsidRPr="0086576C">
        <w:rPr>
          <w:rFonts w:asciiTheme="minorHAnsi" w:hAnsiTheme="minorHAnsi"/>
          <w:i/>
          <w:iCs/>
          <w:sz w:val="22"/>
          <w:szCs w:val="22"/>
        </w:rPr>
        <w:t>Scuole che promuovono Salute</w:t>
      </w:r>
      <w:r w:rsidRPr="0086576C">
        <w:rPr>
          <w:rFonts w:asciiTheme="minorHAnsi" w:hAnsiTheme="minorHAnsi"/>
          <w:sz w:val="22"/>
          <w:szCs w:val="22"/>
        </w:rPr>
        <w:t>”. In tale prospettiva, i Nodi Territoriali di Salute, quali presìdi di prossimità distribuiti nelle microzone cittadine e dotati anche di spazi per incontri, laboratori e attività comunitarie, potranno costituire contesti utili per sviluppare azioni di ascolto, orientamento, partecipazione e promozione della salute in raccordo con la futura Casa della Comunità.</w:t>
      </w:r>
    </w:p>
    <w:p w14:paraId="54A40913" w14:textId="26D27916" w:rsidR="00AD59F9" w:rsidRPr="00AD59F9" w:rsidRDefault="00AD59F9" w:rsidP="008E23ED">
      <w:pPr>
        <w:pStyle w:val="NormaleWeb"/>
        <w:spacing w:before="60" w:beforeAutospacing="0" w:after="60" w:afterAutospacing="0" w:line="280" w:lineRule="exact"/>
        <w:jc w:val="both"/>
        <w:rPr>
          <w:rFonts w:asciiTheme="minorHAnsi" w:hAnsiTheme="minorHAnsi"/>
          <w:sz w:val="22"/>
          <w:szCs w:val="22"/>
        </w:rPr>
      </w:pPr>
      <w:r w:rsidRPr="00AD59F9">
        <w:rPr>
          <w:rFonts w:asciiTheme="minorHAnsi" w:hAnsiTheme="minorHAnsi"/>
          <w:sz w:val="22"/>
          <w:szCs w:val="22"/>
        </w:rPr>
        <w:t>Il percorso potrà inoltre valorizzare il rapporto tra arte, cultura e cura, promuovendo iniziative capaci di coinvolgere la cittadinanza e rafforzare il legame tra comunità e futura Casa della Comunità.</w:t>
      </w:r>
    </w:p>
    <w:p w14:paraId="33FCEF0D" w14:textId="77777777" w:rsidR="00AD59F9" w:rsidRPr="00AD59F9" w:rsidRDefault="00AD59F9" w:rsidP="008E23ED">
      <w:p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 titolo esemplificativo, le attività potranno comprendere:</w:t>
      </w:r>
    </w:p>
    <w:p w14:paraId="096B94B3" w14:textId="77777777" w:rsidR="00AD59F9" w:rsidRPr="00AD59F9" w:rsidRDefault="00AD59F9" w:rsidP="008E23ED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incontri pubblici e laboratori partecipativi tra servizi, cittadini e realtà associative;</w:t>
      </w:r>
    </w:p>
    <w:p w14:paraId="7F345BBC" w14:textId="77777777" w:rsidR="00AD59F9" w:rsidRPr="00AD59F9" w:rsidRDefault="00AD59F9" w:rsidP="008E23ED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iniziative di ascolto e raccolta dei bisogni e delle esperienze del territorio;</w:t>
      </w:r>
    </w:p>
    <w:p w14:paraId="16B02ACB" w14:textId="77777777" w:rsidR="00AD59F9" w:rsidRPr="00AD59F9" w:rsidRDefault="00AD59F9" w:rsidP="008E23ED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attività di coinvolgimento di giovani, scuole e gruppi informali della comunità;</w:t>
      </w:r>
    </w:p>
    <w:p w14:paraId="7F666C02" w14:textId="77777777" w:rsidR="00AD59F9" w:rsidRDefault="00AD59F9" w:rsidP="008E23ED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valorizzazione dei luoghi di comunità come spazi di incontro, relazione e promozione della salute;</w:t>
      </w:r>
    </w:p>
    <w:p w14:paraId="5A7BDE3A" w14:textId="48EC3232" w:rsidR="009672AC" w:rsidRPr="00AD59F9" w:rsidRDefault="009672AC" w:rsidP="008E23ED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9672AC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azioni di raccordo tra la futura Casa della Comunità e i Nodi Territoriali di Salute, finalizzate a rafforzare prossimità, orientamento e accessibilità ai servizi;</w:t>
      </w:r>
    </w:p>
    <w:p w14:paraId="174A86C2" w14:textId="77777777" w:rsidR="00AD59F9" w:rsidRPr="00AD59F9" w:rsidRDefault="00AD59F9" w:rsidP="008E23ED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iniziative artistiche, culturali e creative orientate al benessere della persona e alla partecipazione della comunità;</w:t>
      </w:r>
    </w:p>
    <w:p w14:paraId="212087E3" w14:textId="77777777" w:rsidR="00AD59F9" w:rsidRPr="00AD59F9" w:rsidRDefault="00AD59F9" w:rsidP="008E23ED">
      <w:pPr>
        <w:numPr>
          <w:ilvl w:val="0"/>
          <w:numId w:val="1"/>
        </w:num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AD59F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momenti di lavoro condiviso per rafforzare relazioni e collaborazioni tra i diversi attori del territorio.</w:t>
      </w:r>
    </w:p>
    <w:p w14:paraId="3B4D299B" w14:textId="77777777" w:rsidR="0086576C" w:rsidRPr="0086576C" w:rsidRDefault="0086576C" w:rsidP="0086576C">
      <w:pPr>
        <w:spacing w:before="40" w:after="40" w:line="240" w:lineRule="exact"/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</w:p>
    <w:sectPr w:rsidR="0086576C" w:rsidRPr="008657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A0D"/>
    <w:multiLevelType w:val="multilevel"/>
    <w:tmpl w:val="532AC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E3F70"/>
    <w:multiLevelType w:val="multilevel"/>
    <w:tmpl w:val="C9E6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43B21"/>
    <w:multiLevelType w:val="multilevel"/>
    <w:tmpl w:val="2D4A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047B3"/>
    <w:multiLevelType w:val="multilevel"/>
    <w:tmpl w:val="D1A8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314B2"/>
    <w:multiLevelType w:val="multilevel"/>
    <w:tmpl w:val="4E6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742DA"/>
    <w:multiLevelType w:val="multilevel"/>
    <w:tmpl w:val="D8F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B36A6"/>
    <w:multiLevelType w:val="multilevel"/>
    <w:tmpl w:val="796E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96D35"/>
    <w:multiLevelType w:val="multilevel"/>
    <w:tmpl w:val="CB1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74AE6"/>
    <w:multiLevelType w:val="multilevel"/>
    <w:tmpl w:val="3994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132BE"/>
    <w:multiLevelType w:val="multilevel"/>
    <w:tmpl w:val="D930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25DFE"/>
    <w:multiLevelType w:val="multilevel"/>
    <w:tmpl w:val="5EBA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4048A"/>
    <w:multiLevelType w:val="multilevel"/>
    <w:tmpl w:val="B5CC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B6EC7"/>
    <w:multiLevelType w:val="multilevel"/>
    <w:tmpl w:val="3DF4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065199">
    <w:abstractNumId w:val="2"/>
  </w:num>
  <w:num w:numId="2" w16cid:durableId="1392119184">
    <w:abstractNumId w:val="3"/>
  </w:num>
  <w:num w:numId="3" w16cid:durableId="1358896621">
    <w:abstractNumId w:val="1"/>
  </w:num>
  <w:num w:numId="4" w16cid:durableId="1633713565">
    <w:abstractNumId w:val="4"/>
  </w:num>
  <w:num w:numId="5" w16cid:durableId="1231621991">
    <w:abstractNumId w:val="6"/>
  </w:num>
  <w:num w:numId="6" w16cid:durableId="741607770">
    <w:abstractNumId w:val="0"/>
  </w:num>
  <w:num w:numId="7" w16cid:durableId="2140563361">
    <w:abstractNumId w:val="12"/>
  </w:num>
  <w:num w:numId="8" w16cid:durableId="1808008193">
    <w:abstractNumId w:val="9"/>
  </w:num>
  <w:num w:numId="9" w16cid:durableId="1081483798">
    <w:abstractNumId w:val="5"/>
  </w:num>
  <w:num w:numId="10" w16cid:durableId="1933199003">
    <w:abstractNumId w:val="10"/>
  </w:num>
  <w:num w:numId="11" w16cid:durableId="1954901124">
    <w:abstractNumId w:val="11"/>
  </w:num>
  <w:num w:numId="12" w16cid:durableId="953249607">
    <w:abstractNumId w:val="7"/>
  </w:num>
  <w:num w:numId="13" w16cid:durableId="315035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A9"/>
    <w:rsid w:val="00064103"/>
    <w:rsid w:val="00162A08"/>
    <w:rsid w:val="00196B5A"/>
    <w:rsid w:val="002565BA"/>
    <w:rsid w:val="00293AB2"/>
    <w:rsid w:val="00353F93"/>
    <w:rsid w:val="0040312E"/>
    <w:rsid w:val="00617B01"/>
    <w:rsid w:val="00671C16"/>
    <w:rsid w:val="006830A9"/>
    <w:rsid w:val="007204B9"/>
    <w:rsid w:val="008431F5"/>
    <w:rsid w:val="0086576C"/>
    <w:rsid w:val="008E23ED"/>
    <w:rsid w:val="009115AC"/>
    <w:rsid w:val="009672AC"/>
    <w:rsid w:val="009E433A"/>
    <w:rsid w:val="00A13137"/>
    <w:rsid w:val="00AD59F9"/>
    <w:rsid w:val="00AE680D"/>
    <w:rsid w:val="00B829CA"/>
    <w:rsid w:val="00EA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8533"/>
  <w15:chartTrackingRefBased/>
  <w15:docId w15:val="{A89D4FDE-3FA7-7840-B0F3-683CC4C2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3137"/>
  </w:style>
  <w:style w:type="paragraph" w:styleId="Titolo1">
    <w:name w:val="heading 1"/>
    <w:basedOn w:val="Normale"/>
    <w:next w:val="Normale"/>
    <w:link w:val="Titolo1Carattere"/>
    <w:uiPriority w:val="9"/>
    <w:qFormat/>
    <w:rsid w:val="00683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3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83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3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3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30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30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30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30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3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3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83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30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30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30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30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30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30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3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3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30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3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30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30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30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30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3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30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30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830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830A9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D59F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D59F9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placeholder">
    <w:name w:val="placeholder"/>
    <w:basedOn w:val="Normale"/>
    <w:rsid w:val="00AD59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D59F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D59F9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Vivoli</dc:creator>
  <cp:keywords/>
  <dc:description/>
  <cp:lastModifiedBy>Vanessa Vivoli</cp:lastModifiedBy>
  <cp:revision>9</cp:revision>
  <dcterms:created xsi:type="dcterms:W3CDTF">2026-03-30T16:44:00Z</dcterms:created>
  <dcterms:modified xsi:type="dcterms:W3CDTF">2026-04-22T09:03:00Z</dcterms:modified>
</cp:coreProperties>
</file>